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3DF" w:rsidRPr="00DD0BFB" w:rsidRDefault="00FA2EE0" w:rsidP="00FA2E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pt;height:780.75pt">
            <v:imagedata r:id="rId5" o:title="20251013_094402"/>
          </v:shape>
        </w:pict>
      </w:r>
      <w:r w:rsidR="0036370E" w:rsidRPr="00DD0BFB">
        <w:rPr>
          <w:rFonts w:ascii="Times New Roman" w:hAnsi="Times New Roman" w:cs="Times New Roman"/>
          <w:sz w:val="24"/>
          <w:szCs w:val="24"/>
        </w:rPr>
        <w:lastRenderedPageBreak/>
        <w:t>Оглавление</w:t>
      </w:r>
      <w:r w:rsidR="0036370E" w:rsidRPr="00DD0BFB">
        <w:rPr>
          <w:rFonts w:ascii="Times New Roman" w:hAnsi="Times New Roman" w:cs="Times New Roman"/>
          <w:sz w:val="24"/>
          <w:szCs w:val="24"/>
        </w:rPr>
        <w:cr/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Пояснительная записка</w:t>
      </w:r>
      <w:bookmarkStart w:id="0" w:name="_GoBack"/>
      <w:bookmarkEnd w:id="0"/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DD0BF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0BFB">
        <w:rPr>
          <w:rFonts w:ascii="Times New Roman" w:hAnsi="Times New Roman" w:cs="Times New Roman"/>
          <w:sz w:val="24"/>
          <w:szCs w:val="24"/>
        </w:rPr>
        <w:t>. ЦЕЛЕВОЙ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1.1. Цель и задачи воспитания обучающихс</w:t>
      </w:r>
      <w:r w:rsidR="0076786E">
        <w:rPr>
          <w:rFonts w:ascii="Times New Roman" w:hAnsi="Times New Roman" w:cs="Times New Roman"/>
          <w:sz w:val="24"/>
          <w:szCs w:val="24"/>
        </w:rPr>
        <w:t>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1.2. Направления воспитания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1.3. Целевые ориентиры результатов воспитания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DD0BF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D0BFB">
        <w:rPr>
          <w:rFonts w:ascii="Times New Roman" w:hAnsi="Times New Roman" w:cs="Times New Roman"/>
          <w:sz w:val="24"/>
          <w:szCs w:val="24"/>
        </w:rPr>
        <w:t>. СОДЕРЖАТЕЛЬНЫЙ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2.1. Уклад общеобразовательной организации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2.2. Виды, формы и содержание воспитательной деятельности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DD0BF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D0BFB">
        <w:rPr>
          <w:rFonts w:ascii="Times New Roman" w:hAnsi="Times New Roman" w:cs="Times New Roman"/>
          <w:sz w:val="24"/>
          <w:szCs w:val="24"/>
        </w:rPr>
        <w:t>. ОРГАНИЗАЦИОННЫЙ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3.1. Кадровое обеспечение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3.2. Нормативно-методическое обеспечение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3.3. Требования к условиям работы с детьми с особыми образовательными потребностями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3.4. Система поощрения социальной успешности и проявлений активной жизненной позиции обучающихся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3.5. Анализ воспитательного процесса</w:t>
      </w:r>
    </w:p>
    <w:p w:rsidR="003B63DF" w:rsidRPr="00DD0BFB" w:rsidRDefault="003B63DF">
      <w:pPr>
        <w:rPr>
          <w:rFonts w:ascii="Times New Roman" w:hAnsi="Times New Roman" w:cs="Times New Roman"/>
          <w:sz w:val="24"/>
          <w:szCs w:val="24"/>
        </w:rPr>
      </w:pPr>
    </w:p>
    <w:p w:rsidR="003B63DF" w:rsidRPr="00DD0BFB" w:rsidRDefault="003B63DF">
      <w:pPr>
        <w:rPr>
          <w:rFonts w:ascii="Times New Roman" w:hAnsi="Times New Roman" w:cs="Times New Roman"/>
          <w:sz w:val="24"/>
          <w:szCs w:val="24"/>
        </w:rPr>
      </w:pPr>
    </w:p>
    <w:p w:rsidR="003B63DF" w:rsidRPr="00DD0BFB" w:rsidRDefault="003B63DF">
      <w:pPr>
        <w:rPr>
          <w:rFonts w:ascii="Times New Roman" w:hAnsi="Times New Roman" w:cs="Times New Roman"/>
          <w:sz w:val="24"/>
          <w:szCs w:val="24"/>
        </w:rPr>
      </w:pPr>
    </w:p>
    <w:p w:rsidR="003B63DF" w:rsidRPr="00DD0BFB" w:rsidRDefault="00221D3F">
      <w:pPr>
        <w:jc w:val="center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36370E" w:rsidRPr="00DD0B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  <w:r w:rsidR="0036370E" w:rsidRPr="00DD0BFB">
        <w:rPr>
          <w:rFonts w:ascii="Times New Roman" w:hAnsi="Times New Roman" w:cs="Times New Roman"/>
          <w:sz w:val="24"/>
          <w:szCs w:val="24"/>
        </w:rPr>
        <w:cr/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Рабочая программа воспитания разработана на основе Федерального закона от 29 декабря 2012 г. № 273-ФЗ «Об образовании в Российской Федерации», с учетом Стратегии развития воспит</w:t>
      </w:r>
      <w:r w:rsidR="004C1410">
        <w:rPr>
          <w:rFonts w:ascii="Times New Roman" w:hAnsi="Times New Roman" w:cs="Times New Roman"/>
          <w:sz w:val="24"/>
          <w:szCs w:val="24"/>
        </w:rPr>
        <w:t xml:space="preserve">ания в Российской Федерации на </w:t>
      </w:r>
      <w:r w:rsidRPr="00DD0BFB">
        <w:rPr>
          <w:rFonts w:ascii="Times New Roman" w:hAnsi="Times New Roman" w:cs="Times New Roman"/>
          <w:sz w:val="24"/>
          <w:szCs w:val="24"/>
        </w:rPr>
        <w:t>период до 2025 года и Плана мероприятий по ее реализации в 2021-2025 гг., № 996-р и Плана мероприятий по ее реализации в 2021—2025 годах (Распоряжение Правительства Российской Федерации от 12.11.2020 № 2945-р),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3610-р, федеральных государственных образовательных стандартов начального общего, основного общего и среднего общего образования (далее –ФГОС).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Программа воспитания: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разрабатывается и утверждается с участием коллегиальных органов управления школой (в том числе советов обучающихся), советов родителей;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предусматривает историческое просвещение, формирование российской культурной и гражданской идентичности обучающихся.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Программа включает три раздела: целевой; содержательный; организационный.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Приложение: примерный календарный план воспитательной работы.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Назначение программы воспитания школы –показать, каким образом педагоги могут реализовать воспитательный потенциал их совместной с детьми деятельности и тем самым сделать школу воспитывающей организацией.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Программа – это не перечень обязательных для школы мероприятий, а описание системы возможных форм и способов работы с детьми.</w:t>
      </w:r>
    </w:p>
    <w:p w:rsidR="003B63DF" w:rsidRPr="00DD0BFB" w:rsidRDefault="004C14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36370E" w:rsidRPr="00DD0BF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</w:t>
      </w:r>
      <w:r w:rsidR="0036370E"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36370E" w:rsidRPr="00DD0BFB">
        <w:rPr>
          <w:rFonts w:ascii="Times New Roman" w:hAnsi="Times New Roman" w:cs="Times New Roman"/>
          <w:b/>
          <w:bCs/>
          <w:sz w:val="24"/>
          <w:szCs w:val="24"/>
        </w:rPr>
        <w:t>. ЦЕЛЕВОЙ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школьников.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1.1. Цель и задачи воспитания: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Современный российский общенациональный воспитательный идеал –высоконравственный,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В соответствии с этим идеалом и нормативными правовыми актами Российской Федерации в сфере образования:</w:t>
      </w:r>
      <w:r w:rsidRPr="00DD0BFB">
        <w:rPr>
          <w:rFonts w:ascii="Times New Roman" w:hAnsi="Times New Roman" w:cs="Times New Roman"/>
          <w:sz w:val="24"/>
          <w:szCs w:val="24"/>
        </w:rPr>
        <w:cr/>
        <w:t xml:space="preserve">Цель воспитания обучающихся в школе: </w:t>
      </w:r>
    </w:p>
    <w:p w:rsidR="003B63DF" w:rsidRPr="00DD0BFB" w:rsidRDefault="003637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развитие личности,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3B63DF" w:rsidRPr="00DD0BFB" w:rsidRDefault="003637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п.2)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Задачами воспитания обучающихся в школе являются: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формирование и развитие позитивных личностных отношений к этим нормам, ценностям, традициям (их освоение, принятие);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-достижение личностных результатов освоения общеобразовательных программ в соответствии с ФГОС (НОО, ООО, СОО).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.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1.2. Направления воспитания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 деятельности МБОУ «Школа №167» определяется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</w:t>
      </w:r>
      <w:r w:rsidRPr="00DD0BFB">
        <w:rPr>
          <w:rFonts w:ascii="Times New Roman" w:hAnsi="Times New Roman" w:cs="Times New Roman"/>
          <w:sz w:val="24"/>
          <w:szCs w:val="24"/>
        </w:rPr>
        <w:lastRenderedPageBreak/>
        <w:t>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1.3. Целевые ориентиры результатов воспитания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43"/>
        <w:gridCol w:w="6579"/>
      </w:tblGrid>
      <w:tr w:rsidR="003B63DF" w:rsidRPr="00E5514F" w:rsidTr="00E5514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 w:rsidP="00E551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 w:rsidP="00E551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3B63DF" w:rsidRPr="00E5514F" w:rsidTr="00E5514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  <w:proofErr w:type="spellEnd"/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своей стране, Родине – России, ее территории, расположении.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свою принадлежность к общности граждан России;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социально-значимой деятельности.</w:t>
            </w:r>
          </w:p>
        </w:tc>
      </w:tr>
      <w:tr w:rsidR="003B63DF" w:rsidRPr="00E5514F" w:rsidTr="00E5514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духовно-нравственную культуру своей семьи, своего народа, семейные ценности с учетом национальной,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религиозной принадлежности.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Знающий и соблюдающий основные правила этикета в обществе.</w:t>
            </w:r>
          </w:p>
        </w:tc>
      </w:tr>
      <w:tr w:rsidR="003B63DF" w:rsidRPr="00E5514F" w:rsidTr="00E5514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Эстетическое</w:t>
            </w:r>
            <w:proofErr w:type="spellEnd"/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3B63DF" w:rsidRPr="00E5514F" w:rsidTr="00E5514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Физическое</w:t>
            </w:r>
            <w:proofErr w:type="spellEnd"/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 на физическое развитие, занятия физкультурой и спортом.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 и душевному состоянию своему и других людей.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принципах ведения здорового образа жизни, безопасного поведения в быту, природе, обществе.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3B63DF" w:rsidRPr="00E5514F" w:rsidTr="00E5514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Трудовое</w:t>
            </w:r>
            <w:proofErr w:type="spellEnd"/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3B63DF" w:rsidRPr="00E5514F" w:rsidTr="00E5514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окружающей среды, зависимость жизни людей от природы.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3B63DF" w:rsidRPr="00E5514F" w:rsidTr="00E5514F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инициативность, любознательность и самостоятельность в познании, интерес и уважение к научным знаниям, науке.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и интерес к науке, научному знанию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разных областях.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3B63DF" w:rsidRPr="00DD0BFB" w:rsidRDefault="003B63DF">
      <w:pPr>
        <w:rPr>
          <w:rFonts w:ascii="Times New Roman" w:hAnsi="Times New Roman" w:cs="Times New Roman"/>
          <w:sz w:val="24"/>
          <w:szCs w:val="24"/>
        </w:rPr>
      </w:pPr>
    </w:p>
    <w:p w:rsidR="003B63DF" w:rsidRPr="00DD0BFB" w:rsidRDefault="0036370E" w:rsidP="000A40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85"/>
        <w:gridCol w:w="6437"/>
      </w:tblGrid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 w:rsidP="00E551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 w:rsidP="00E551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Гражданское</w:t>
            </w:r>
            <w:proofErr w:type="spellEnd"/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современном мировом сообществе.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принимающий свою сопричастность прошлому, настоящему и будущему народа м России, тысячелетней истории российской государственности.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Принимающий участие в жизни класса, школы (в том числе самоуправлении), местного сообщества, родного края.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</w:tc>
      </w:tr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Патриотическое</w:t>
            </w:r>
            <w:proofErr w:type="spellEnd"/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себя патриотом своего народа и народа России в целом, свою общероссийскую культурную идентичность.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уважающий, боевые подвиги и трудовые достижения своих земляков, жителей своего края, народа России, героев и защитников Отечества в прошлом и современности.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общей Родины – России в науке, искусстве, спорте, технологиях. </w:t>
            </w:r>
          </w:p>
        </w:tc>
      </w:tr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Духовно-нравственное</w:t>
            </w:r>
            <w:proofErr w:type="spellEnd"/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основы духовно-нравственной культуры своего народа, других народов России, российского общества в ситуации нравственного выбора (с учетом национальной, религиозной принадлежности).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традиционные духовные ценности и моральные нормы народов России, российского общества в ситуациях нравственного выбора.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ценностям и нормам.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свою свободу и ответственность личности в условиях индивидуального и общественного пространства, значение и ценность межнационального, межрелигиозного согласия людей, народов России, умеющий общаться с людьми разных вероисповеданий.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инте</w:t>
            </w:r>
            <w:r w:rsidR="000A40D0"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рес к чтению, к родному языку,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языку и литературе как части духовной культуры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народа, российского общества.</w:t>
            </w:r>
          </w:p>
        </w:tc>
      </w:tr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Эстетическое</w:t>
            </w:r>
            <w:proofErr w:type="spellEnd"/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другого нар</w:t>
            </w:r>
            <w:r w:rsidR="000A40D0" w:rsidRPr="00E5514F">
              <w:rPr>
                <w:rFonts w:ascii="Times New Roman" w:hAnsi="Times New Roman" w:cs="Times New Roman"/>
                <w:sz w:val="24"/>
                <w:szCs w:val="24"/>
              </w:rPr>
              <w:t>одов, понимание их влияния на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людей.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Физическое</w:t>
            </w:r>
            <w:proofErr w:type="spellEnd"/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</w:t>
            </w:r>
            <w:r w:rsidR="000A40D0" w:rsidRPr="00E5514F">
              <w:rPr>
                <w:rFonts w:ascii="Times New Roman" w:hAnsi="Times New Roman" w:cs="Times New Roman"/>
                <w:sz w:val="24"/>
                <w:szCs w:val="24"/>
              </w:rPr>
              <w:t>ении здоровья, знающий и соблюд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ающий правила безопасности, безопасного поведения, в том числе в информационной среде.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Умеющий осознавать физическое и</w:t>
            </w:r>
            <w:r w:rsidR="000A40D0"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(своё и других людей</w:t>
            </w:r>
            <w:proofErr w:type="gramStart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),стремящийся</w:t>
            </w:r>
            <w:proofErr w:type="gramEnd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собственным эмоциональным состоянием.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Трудовое</w:t>
            </w:r>
            <w:proofErr w:type="spellEnd"/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      </w:r>
          </w:p>
        </w:tc>
      </w:tr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Экологическое</w:t>
            </w:r>
            <w:proofErr w:type="spellEnd"/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культуры, человека, общества.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активное неприятие действий, приносящих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 природе.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3B63DF" w:rsidRPr="00E5514F" w:rsidTr="00E5514F"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Познавательное</w:t>
            </w:r>
            <w:proofErr w:type="spellEnd"/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</w:tc>
      </w:tr>
    </w:tbl>
    <w:p w:rsidR="003B63DF" w:rsidRPr="00DD0BFB" w:rsidRDefault="003637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80"/>
        <w:gridCol w:w="6642"/>
      </w:tblGrid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 w:rsidP="00E551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 w:rsidP="00E551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Целевые</w:t>
            </w:r>
            <w:proofErr w:type="spellEnd"/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ориентиры</w:t>
            </w:r>
            <w:proofErr w:type="spellEnd"/>
          </w:p>
        </w:tc>
      </w:tr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современном мировом сообществе.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Патриотическое</w:t>
            </w:r>
            <w:proofErr w:type="spellEnd"/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свою национальную, этническую принадлежность, приверженность к родной культуре, люб</w:t>
            </w:r>
            <w:r w:rsidR="000A40D0" w:rsidRPr="00E551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вь к своему народу. </w:t>
            </w:r>
          </w:p>
          <w:p w:rsidR="000A40D0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</w:t>
            </w:r>
            <w:r w:rsidR="000A40D0"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йскую культурную идентичность. </w:t>
            </w:r>
          </w:p>
          <w:p w:rsidR="000A40D0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</w:t>
            </w:r>
            <w:r w:rsidR="000A40D0" w:rsidRPr="00E5514F">
              <w:rPr>
                <w:rFonts w:ascii="Times New Roman" w:hAnsi="Times New Roman" w:cs="Times New Roman"/>
                <w:sz w:val="24"/>
                <w:szCs w:val="24"/>
              </w:rPr>
              <w:t>ающих в родной стране – России.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Духовно-нравственое</w:t>
            </w:r>
            <w:proofErr w:type="spellEnd"/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учетом мировоззренческого, национального, религиозного самоопределения семьи, личного самоопределения.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деятельно выражающий ценность межрелигиозного, межнационального согласия людей,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граждан, народов в России.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Эстетическое</w:t>
            </w:r>
            <w:proofErr w:type="spellEnd"/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Физическое</w:t>
            </w:r>
            <w:proofErr w:type="spellEnd"/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 сознательное и обоснованное 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Трудовое</w:t>
            </w:r>
            <w:proofErr w:type="spellEnd"/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труда,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 или наемного труда.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</w:t>
            </w:r>
            <w:r w:rsidR="000A40D0"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трудовых отношений, самообразования и профессиональной самоподготовки в информационном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высокотехнологическом обществе, готовый учиться и трудиться в современном обществе.</w:t>
            </w:r>
          </w:p>
        </w:tc>
      </w:tr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Экологическое</w:t>
            </w:r>
            <w:proofErr w:type="spellEnd"/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и демонстрирующий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Знающий и применяющий умения разумного, бережливого природопользования в быту, общественном пространстве.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3B63DF" w:rsidRPr="00E5514F" w:rsidTr="00E5514F"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6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научной картине мира с учетом современных достижений науки и техники достоверной научной информации, открытиях мировой и отечественной науки.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B63DF" w:rsidRPr="00DD0BFB" w:rsidRDefault="000A40D0" w:rsidP="003637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36370E" w:rsidRPr="00DD0BFB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II. СОДЕРЖАТЕЛЬНЫЙ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 xml:space="preserve">2.1. Уклад школы.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МБОУ «Школа №167» находится в микрорайоне «Азино-1». Школа основана в 1999 году. Социальный статус микрорайона не однороден, о чем свидетельствует как разнообразный этнический, так и возрастной состав населения.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Школа находится в непосредственной близости от следующих образовательных, культурных, социальных, спортивных учреждений, а также крупных торговых центров Советского района: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Торговый комплекс «Победа», ул.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, д.1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Молодежный подростковый клуб "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Кояш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нуры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", ул.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, д.25а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Детский сад №408, ул.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, д. 33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МБОУ СОШ №161, ул.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, д.31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Детский сад №127, ул.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, д. 7а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Детский сад №272, ул. Ак. Сахарова, д. 11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С 1 по 11 классы школы обучается 1341 человек. Преподают в школе 68 педагога. Школьники обучаются в 2 смены. Состав обучающихся школы неоднороден и различается: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по учебным возможностям, которые зависят от общего развития ребёнка и его уровня подготовки к обучению в школе.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по социальному статусу, который зависит от общего благополучия семьи или уровня воспитательного ресурса отдельных родителей. Присутствуют обучающиеся с неблагополучием.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по национальной принадлежности, которая определяется многонациональностью жителей микрорайона школы. Среди учащихся большой процент детей разных национальностей.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Основной контингент обучающихся детей состоит из проживающих в микрорайоне школы детей- ул. Сахарова, пр. Победы.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Важные принципы и традиции воспитания. Процесс воспитания в школе основывается на следующих принципах взаимодействия педагогов и школьников: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- системности, целесообразности и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нешаблонности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воспитания как условий его эффективности.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Основные традиции воспитания в школе, следующие: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Миссия школы «Мы – богатство наших «Я!» Развитие личностного потенциала обучающихся, воспитание творческой личности и саморазвитие.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Кредо «В каждом ребенке солнце, только дайте ему светить».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Основными традициями воспитания в МБОУ «Школа 167» являются следующие: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стержнем годового цикла воспитательной работы школы стали ключевые общешкольные дела, через которые осуществляется интеграция воспитательных усилий педагогов («День самоуправления», «Папа, мама, я –спортивная семья», «Новогодний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», «Осенний бал», благотворительная ярмарка, «Бессмертный полк», «Спаси дерево», 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взаимодействие школьников (возрожден институт шефской работы), а также их социальная активность;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Результатом целенаправленной работы по выявлению и развитию способностей, обучающихся является их участие в конкурсах, выставках, соревнованиях различного уровня, где они становятся дипломантами и призёрами, получая общественное и личностное признание.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2.2. Виды, формы и содержание воспитательной деятельности.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Содержание воспитания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1. Инвариантное: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Базовые российские конституционные ценности (гражданские, общенациональные):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основа единства воспитания, воспитательного пространства в системе образования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важнейший механизм реализации государственной политики в области воспитания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2.Вариативное: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Духовно-нравственная культура, религии народов России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культурно-исторические особенности и традиции народов России, российских традиционных религий, регионов, особенности школы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мировоззренческое. Культурное разнообразие народов России, российского общества, разнообразие образовательных программ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Достижение цели и решение задач воспитания осуществляется в рамках всех направлений деятельности школы. Состав и содержание модулей определяется с учетом уклада школы, реальной деятельности, имеющихся в школе ресурсов, планов.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Данный раздел включает в себя модули, каждый из которых ориентирован на одну из поставленных школой задач воспитания и соответствует одному из направлений воспитательной работы.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>Модуль «Урочная деятельность»</w:t>
      </w:r>
      <w:r w:rsidRPr="00DD0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воспитанников, ведущую деятельность.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уроков (аудиторных занятий в рамках максимально допустимой учебной нагрузки) предусматривает: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● включение учителями в рабочие программы учебных предметов, курсов, модулей, тематики в соответствии с календарным планом воспитательной работы школы;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●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● включение в рабочие программы по всем учебным предметам, курсам, модулям целевых ориентиров результатов воспитания в качестве воспитательных целей уроков занятий, освоения учебной тематики;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● 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курсов…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● привлечение внимания обучающихся к ценностному аспекту изучаемых предметов и явлений, инициирование обсуждений, высказываний своего мнения, выработки личностного отношения к событиям, явлениям, лицам;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● организация шефства мотивированных и эрудированных обучающихся над неуспевающими одноклассниками.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Основные направление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 и дисциплин (модулей) и отражаются в рабочих программах педагогов.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39"/>
        <w:gridCol w:w="4283"/>
      </w:tblGrid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 w:rsidP="00E551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приоритеты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 w:rsidP="00E551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Методы</w:t>
            </w:r>
            <w:proofErr w:type="spellEnd"/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551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приемы</w:t>
            </w:r>
            <w:proofErr w:type="spellEnd"/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Поощрение, поддержка, похвала, просьба учителя, создание комфортной психологической атмосферы на уроке</w:t>
            </w:r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Обсуждение правил общения со старшими (учителями) и сверстниками (школьниками), принципы учебной дисциплины и самоорганизации</w:t>
            </w:r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Отбор содержания учебного материала предметов, имеющих воспитательный потенциал, включение в рабочие программы по предметам и курсам целевые ориентиры, их учёт в определении воспитательных задач уроков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ЦОР,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, рабочей программы воспитания</w:t>
            </w:r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ориентирами, реализация приоритета в воспитания в учебной деятельности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интересными, известными людьми, изучение и использование пособий современных российских и зарубежных авторов</w:t>
            </w:r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обучения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познавательной мотивации, применение игровых методик, дискуссий, дающих </w:t>
            </w: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приобрести опыт ведения конструктивного диалога; групповые работы, способствующие развитию критического мышления</w:t>
            </w:r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внимания школьников к ценностному аспекту изучаемых на уроках предметов, явлений, событий, инициирование высказываний своих суждений, мнений, выработки личностного отношения к изучаемым событиям, явлениям, лицам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Организация их работы с получаемой на уроке социально-значимой информацией – инициирование её обсуждения, высказывания учащимися своего мнения по её поводу, выработка своего к ней интереса</w:t>
            </w:r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содержания учебного предмета для формирования у обучающихся отношений к российским традиционным духовно-нравственным ценностям и исторического сознания посредством исторического просвещения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Интеллектуальные игры, стимулирующие познавательную мотивацию школьников, дискуссии, групповая работа или работа в парах</w:t>
            </w:r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Мотивация эрудированных учащихся над их неуспевающими одноклассниками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Наставничество</w:t>
            </w:r>
            <w:proofErr w:type="spellEnd"/>
          </w:p>
        </w:tc>
      </w:tr>
      <w:tr w:rsidR="003B63DF" w:rsidRPr="00E5514F" w:rsidTr="00E5514F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навык аргументирования и отстаивания своей точки зрения</w:t>
            </w:r>
          </w:p>
        </w:tc>
      </w:tr>
    </w:tbl>
    <w:p w:rsidR="003B63DF" w:rsidRPr="00DD0BFB" w:rsidRDefault="003B63DF">
      <w:pPr>
        <w:rPr>
          <w:rFonts w:ascii="Times New Roman" w:hAnsi="Times New Roman" w:cs="Times New Roman"/>
          <w:sz w:val="24"/>
          <w:szCs w:val="24"/>
        </w:rPr>
      </w:pP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Всё это в процессе организации учебной деятельности обеспечивает: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>- 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условиями;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организацию на уроке активной деятельности учащихся, в том числе и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– активная познавательная деятельность детей;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>Модуль «Внеурочная деятельность»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преимущественно осуществляется через: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формирование в творческих объединениях, секциях, студиях,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создание в детских объединениях традиций, задающих их членам определенные социально значимые формы поведения;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  <w:r w:rsidRPr="00DD0BFB">
        <w:rPr>
          <w:rFonts w:ascii="Times New Roman" w:hAnsi="Times New Roman" w:cs="Times New Roman"/>
          <w:sz w:val="24"/>
          <w:szCs w:val="24"/>
        </w:rPr>
        <w:cr/>
        <w:t xml:space="preserve"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 </w:t>
      </w:r>
      <w:r w:rsidRPr="00DD0BFB">
        <w:rPr>
          <w:rFonts w:ascii="Times New Roman" w:hAnsi="Times New Roman" w:cs="Times New Roman"/>
          <w:sz w:val="24"/>
          <w:szCs w:val="24"/>
        </w:rPr>
        <w:cr/>
      </w:r>
      <w:r w:rsidRPr="00DD0BFB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Познавательная деятельность.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мира: «Юный инспектор», «Юный лингвист», «Юный биолог», «Юный геолог», «Юный химик», «Юный математик», «Разговоры о важном». </w:t>
      </w:r>
      <w:r w:rsidRPr="00DD0BFB">
        <w:rPr>
          <w:rFonts w:ascii="Times New Roman" w:hAnsi="Times New Roman" w:cs="Times New Roman"/>
          <w:sz w:val="24"/>
          <w:szCs w:val="24"/>
        </w:rPr>
        <w:cr/>
      </w:r>
      <w:r w:rsidRPr="00DD0BFB">
        <w:rPr>
          <w:rFonts w:ascii="Times New Roman" w:hAnsi="Times New Roman" w:cs="Times New Roman"/>
          <w:b/>
          <w:bCs/>
          <w:sz w:val="24"/>
          <w:szCs w:val="24"/>
        </w:rPr>
        <w:t>Художественное творчество</w:t>
      </w:r>
      <w:r w:rsidRPr="00DD0BFB">
        <w:rPr>
          <w:rFonts w:ascii="Times New Roman" w:hAnsi="Times New Roman" w:cs="Times New Roman"/>
          <w:sz w:val="24"/>
          <w:szCs w:val="24"/>
        </w:rPr>
        <w:t xml:space="preserve">. Курсы внеурочной деятельности и дополнительного образования, создающие благоприятные условия для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развитие: театральная студия «Маска», «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Арлекино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», «Хип-степ».</w:t>
      </w:r>
      <w:r w:rsidRPr="00DD0BFB">
        <w:rPr>
          <w:rFonts w:ascii="Times New Roman" w:hAnsi="Times New Roman" w:cs="Times New Roman"/>
          <w:sz w:val="24"/>
          <w:szCs w:val="24"/>
        </w:rPr>
        <w:cr/>
      </w:r>
      <w:r w:rsidRPr="00DD0BFB">
        <w:rPr>
          <w:rFonts w:ascii="Times New Roman" w:hAnsi="Times New Roman" w:cs="Times New Roman"/>
          <w:b/>
          <w:bCs/>
          <w:sz w:val="24"/>
          <w:szCs w:val="24"/>
        </w:rPr>
        <w:t>Проблемно-ценностное общение.</w:t>
      </w:r>
      <w:r w:rsidRPr="00DD0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</w:t>
      </w:r>
      <w:r w:rsidRPr="00DD0BFB">
        <w:rPr>
          <w:rFonts w:ascii="Times New Roman" w:hAnsi="Times New Roman" w:cs="Times New Roman"/>
          <w:sz w:val="24"/>
          <w:szCs w:val="24"/>
        </w:rPr>
        <w:lastRenderedPageBreak/>
        <w:t>слушать и слышать других, уважать чужое мнение и отстаивать свое собственное, терпимо относиться к разнообразию взглядов людей: «Школьная служба примирения», «Профессиональное самоопределение», «Билет в будущее».</w:t>
      </w:r>
      <w:r w:rsidRPr="00DD0BFB">
        <w:rPr>
          <w:rFonts w:ascii="Times New Roman" w:hAnsi="Times New Roman" w:cs="Times New Roman"/>
          <w:sz w:val="24"/>
          <w:szCs w:val="24"/>
        </w:rPr>
        <w:cr/>
      </w:r>
      <w:r w:rsidRPr="00DD0BFB">
        <w:rPr>
          <w:rFonts w:ascii="Times New Roman" w:hAnsi="Times New Roman" w:cs="Times New Roman"/>
          <w:b/>
          <w:bCs/>
          <w:sz w:val="24"/>
          <w:szCs w:val="24"/>
        </w:rPr>
        <w:t>Туристско-краеведческая деятельность</w:t>
      </w:r>
      <w:r w:rsidRPr="00DD0B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труда: «Олимп», «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Варис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».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Спортивно-оздоровительная деятельность.</w:t>
      </w:r>
      <w:r w:rsidRPr="00DD0BFB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 «Волейбол».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Игровая деятельность</w:t>
      </w:r>
      <w:r w:rsidRPr="00DD0BFB">
        <w:rPr>
          <w:rFonts w:ascii="Times New Roman" w:hAnsi="Times New Roman" w:cs="Times New Roman"/>
          <w:sz w:val="24"/>
          <w:szCs w:val="24"/>
        </w:rPr>
        <w:t>.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команде: «Финансовая грамотность», мастерская «Умелые ручки».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>Модуль «Классное руководство»</w:t>
      </w:r>
      <w:r w:rsidRPr="00DD0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 коллективом класса, индивидуальную работу с учащимися вверенного ему класса, работу с учителями, преподающими в данном классе, работу с родителями учащихся или их законными представителями.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Работа с классным коллективом: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реализация проекта «Разговор о важном», изучение символов государства;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организация интересных и полезных для личностного развития ребенка совместных дел с учащимися вверенного ему класса (познавательной, трудовой, физической, духовно-нравственной, гражданско-патриотической, экологической познавательной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проведение бесед,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сплочение коллектива класса через: экскурсии, организуемые классными руководителями и родителями; празднования в классе дней рождения детей,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включающиев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себя подготовленные ученическими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Индивидуальная работа с учащимися: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Работа с учителями, преподающими в классе: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привлечение учителей к участию в родительских собраниях класса для объединения усилий в деле обучения и воспитания детей.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Работа с родителями учащихся или их законными представителями: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регулярное информирование родителей о школьных успехах и проблемах их детей, о жизни класса в целом;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создание и организация работы родительских комитетов классов, участвующих в решении вопросов воспитания и обучения их детей; </w:t>
      </w:r>
      <w:r w:rsidRPr="00DD0BFB">
        <w:rPr>
          <w:rFonts w:ascii="Times New Roman" w:hAnsi="Times New Roman" w:cs="Times New Roman"/>
          <w:sz w:val="24"/>
          <w:szCs w:val="24"/>
        </w:rPr>
        <w:cr/>
        <w:t xml:space="preserve">• привлечение членов семей школьников к организации и проведению дел класса;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• организация на базе класса праздников, конкурсов, соревнований, направленных на сплочение семьи и школы. 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Модуль «Основные школьные дела»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основных школьных дел предусматривает: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классы: День знаний, День учителя, День матери, День Победы, День защитника Отечества, Праздник последнего звонка и др. Данные мероприятия организованы в том числе с учётом календаря памятных и знаменательных дат;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участие во всероссийских акциях, посвященных зн</w:t>
      </w:r>
      <w:r>
        <w:rPr>
          <w:rFonts w:ascii="Times New Roman" w:hAnsi="Times New Roman" w:cs="Times New Roman"/>
          <w:sz w:val="24"/>
          <w:szCs w:val="24"/>
        </w:rPr>
        <w:t>ачимым событиям в России, мире:</w:t>
      </w:r>
      <w:r w:rsidRPr="00DD0BFB">
        <w:rPr>
          <w:rFonts w:ascii="Times New Roman" w:hAnsi="Times New Roman" w:cs="Times New Roman"/>
          <w:sz w:val="24"/>
          <w:szCs w:val="24"/>
        </w:rPr>
        <w:t xml:space="preserve"> «Диктант Победы», «Свеча памяти», «Блокадный хлеб», «Георгиевская ленточка», «Бессмертный полк», «Окна Победы» и др.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аттестатов, «Посвящение в первоклассники», «Посвящение в пятиклассники», «Посвящение в юных инспекторов дорожного движения», «Посвящение в юнармейцы»;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города (еженедельные линейки с чествованием победителей и призёров конкурсов, олимпиад, соревнований: общешкольный конкурс «Лучший ученик года», «Лучший класс года» и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; </w:t>
      </w:r>
      <w:r w:rsidRPr="00DD0BFB">
        <w:rPr>
          <w:rFonts w:ascii="Times New Roman" w:hAnsi="Times New Roman" w:cs="Times New Roman"/>
          <w:sz w:val="24"/>
          <w:szCs w:val="24"/>
        </w:rPr>
        <w:cr/>
        <w:t xml:space="preserve">• 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(Благотворительная ярмарка добра, патриотическая акция «Сохраним имя Героя», проект «Я помню! Я горжусь!», «Здоровый город», «Чистый берег», «Благоустройство школьного двора», «Ветеран живёт рядом», «Георгиевская ленточка», «Сообщи, где торгуют смертью» и др.);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направленности: региональная военно-спортивная игра «Зарница», 5-дневные военные сборы юношей старшеклассников;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Модуль «Внешкольные мероприятия»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внешкольных мероприятий предусматривает: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- внешкольные тематические мероприятия воспитательной направленности, организуемые педагогами, по изучаемым учебным предметам, курсам, модулям. Это тематические экскурсии по памятным местам г. Казани, организуемые в классах классными руководителями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мероприятия совместно с Родительским комитетом школы (Благотворительная ярмарка. Последний звонок.)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Это поездки в города РТ- Елабуга, Свияжск, Лаишево, выезд в города других республик- Москва, Санкт-Петербург, Великий Устюг.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- 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 Это совместные рейды с сотрудниками ГИБДД – «Осторожно, пешеход», акции с волонтерами «Георгиевская ленточка», «Наследники отечества», «Бессмертный полк», «Чистые игры». 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Модуль «Предметно-пространственная среда»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оформление внешнего вида, фасада, рекреации государственной символикой Российской Федерации, Республики Татарстан,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еженедельная церемония поднятия флагов и исполнение гимнов РФ и РТ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размещение портретов Президентов РФ и РТ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размещение постеров с изображением природных чудес России;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размещение стендов с информацией о Казанском ханстве, современной Казани, о театрах города, о деятелях литературы и искусства;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оформление тематических стендов, стендов для размещения творческих работ учащихся;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оформление рекреации </w:t>
      </w:r>
      <w:proofErr w:type="gramStart"/>
      <w:r w:rsidRPr="00DD0BFB">
        <w:rPr>
          <w:rFonts w:ascii="Times New Roman" w:hAnsi="Times New Roman" w:cs="Times New Roman"/>
          <w:sz w:val="24"/>
          <w:szCs w:val="24"/>
        </w:rPr>
        <w:t>в начальной блоке</w:t>
      </w:r>
      <w:proofErr w:type="gramEnd"/>
      <w:r w:rsidRPr="00DD0BFB">
        <w:rPr>
          <w:rFonts w:ascii="Times New Roman" w:hAnsi="Times New Roman" w:cs="Times New Roman"/>
          <w:sz w:val="24"/>
          <w:szCs w:val="24"/>
        </w:rPr>
        <w:t xml:space="preserve"> по БДД;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благоустройство, озеленение пришкольной территории: экологические субботники, трудовые десанты;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создание и поддержание в библиотеке стеллажей для оформления тематических книжных выставок;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благоустройство школьных аудиторий классными руководителями вместе с обучающимся в своих классах – классные уголки с размещением сменяемой информации;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событийный дизайн: оформление пространства проведения школьных событий праздников, церемоний, торжественных линеек.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>Модуль «Взаимодействие с родителями»</w:t>
      </w:r>
      <w:r w:rsidRPr="00DD0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</w:t>
      </w: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школы в данном вопросе. Работа с родителями или законными представителями школьников осуществляется в рамках следующих видов и форм деятельности.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групповом уровне: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Участие родителей в проекте «Разговор о важном», Участие родительского комитета в республиканском конкурсе «Секреты дружного класса».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Общешкольный родительский комитет, участвующий в управлении школой и решении вопросов воспитания и социализации их детей;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Проведение мастер-классов, семинаров, круглых столов с приглашением специалистов «Новогодние затеи, «Мир добрых профессий»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общешкольные родительские собрания, происходящие в режиме обсуждения наиболее острых проблем обучения и воспитания школьников;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всеобуч, на котором родители могли бы получать ценные рекомендации и советы;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выступления на родительских собраниях педагога-психолога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лектории, тренинги для родителей с участием педагога-психолога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распространение Памяток и Рекомендаций для родителей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индивидуальном уровне: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работа специалистов по плану школы, а также по запросу родителей для решения острых конфликтных ситуаций;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участие родителей в педагогических консилиумах, в заседаниях школьного Совета по профилактике правонарушений, собираемых в случае возникновения острых проблем, связанных с обучением и воспитанием конкретного ребенка;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помощь со стороны родителей в подготовке и проведении общешкольных и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индивидуальное консультирование </w:t>
      </w:r>
      <w:r w:rsidRPr="00DD0BF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D0BFB">
        <w:rPr>
          <w:rFonts w:ascii="Times New Roman" w:hAnsi="Times New Roman" w:cs="Times New Roman"/>
          <w:sz w:val="24"/>
          <w:szCs w:val="24"/>
        </w:rPr>
        <w:t xml:space="preserve"> целью координации воспитательных усилий педагогов и родителей.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индивидуальное консультирование и работа с педагогом-психологом по желанию родителей и рекомендации педагогов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Модуль «Самоуправление»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На уровне школы: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создание в школе ПО РДДМ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и т.п.);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через деятельность наиболее авторитетных старшеклассников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уровне классов: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через вступление в ряды РДДМ (5-9 классы), «Орлята России» (1-4 классы)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по инициативе и предложениям учащихся класса командиров,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через деятельность выборных органов самоуправления, отвечающих за различные направления работы класса – трудовой, учебный, культурно-массовый, спортивный сектора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индивидуальном уровне: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через вовлечение школьников в планирование, организацию, проведение и анализ общешкольных и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  <w:r w:rsidRPr="00DD0BFB">
        <w:rPr>
          <w:rFonts w:ascii="Times New Roman" w:hAnsi="Times New Roman" w:cs="Times New Roman"/>
          <w:sz w:val="24"/>
          <w:szCs w:val="24"/>
        </w:rPr>
        <w:cr/>
      </w: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Модуль «Профилактика и </w:t>
      </w:r>
      <w:proofErr w:type="gramStart"/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безопасность» </w:t>
      </w:r>
      <w:r w:rsidRPr="00DD0BF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DD0BFB">
        <w:rPr>
          <w:rFonts w:ascii="Times New Roman" w:hAnsi="Times New Roman" w:cs="Times New Roman"/>
          <w:sz w:val="24"/>
          <w:szCs w:val="24"/>
        </w:rPr>
        <w:t>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ЗОЖ, профилактика правонарушений и безнадзорности)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Основными задачами в сфере профилактики преступлений, совершаемых несовершеннолетними и в отношении них, являются: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развитие системы профилактики антиобщественного и противоправного поведения;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развитие ШСП;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развитие ШСК;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профилактика агрессивного поведения несовершеннолетних и их травли;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совершенствование механизмов своевременного оказания правовой и психолого-педагогической помощи;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формирование у детей негативного отношения к потреблению наркотических средств и ПАВ, участию в их незаконном обороте;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формирование стойкого неприятия идеологии экстремизма и терроризма;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пресечение случаев приобретения детьми оружия, боеприпасов, взрывчатых веществ;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>- противодействие вовлечению детей в деструктивные и преступные сообщества;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противодействие жестокому обращению с детьми и их половой неприкосновенности;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повышение эффективности мер, направленных на сокращение риска повторного совершения преступления;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обеспечение психологической безопасности детей, переживающих кризисные состояния в связи в ЧС.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Так же реализуется через систему классных часов, общешкольных мероприятий, индивидуальных бесед. </w:t>
      </w:r>
      <w:r w:rsidRPr="00DD0BFB">
        <w:rPr>
          <w:rFonts w:ascii="Times New Roman" w:hAnsi="Times New Roman" w:cs="Times New Roman"/>
          <w:sz w:val="24"/>
          <w:szCs w:val="24"/>
        </w:rPr>
        <w:cr/>
        <w:t>Для каждого класса разработан перечень классных часов в рамках данного модуля, представленный в индивидуальных планах воспитательной работы.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школьном уровне: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«Уроки доброты», классные часы, интерактивные игры для формирования доброжелательного отношения друг к другу, умения дружить, ценить дружбу;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− реализация программ дополнительного образования,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пищу. продуктов, богатых витаминами, о рациональном питании.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индивидуальном уровне: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консультации, тренинги, беседы, диагностики;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выявление факторов, оказывающих отрицательное воздействие на развитие личности и способствующие совершению им правонарушений;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социально-психологические мониторинги с целью раннего выявления проблем;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организация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работы;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формирование опыта безопасного поведения — важнейшая сторона воспитания ребенка.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BFB">
        <w:rPr>
          <w:rFonts w:ascii="Times New Roman" w:hAnsi="Times New Roman" w:cs="Times New Roman"/>
          <w:sz w:val="24"/>
          <w:szCs w:val="24"/>
        </w:rPr>
        <w:t xml:space="preserve">гигиены и нормами здорового образа жизни в большинстве случаев являются причиной несчастных случаев и гибели детей. Процесс </w:t>
      </w: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 </w:t>
      </w:r>
      <w:r w:rsidRPr="00DD0BFB">
        <w:rPr>
          <w:rFonts w:ascii="Times New Roman" w:hAnsi="Times New Roman" w:cs="Times New Roman"/>
          <w:sz w:val="24"/>
          <w:szCs w:val="24"/>
        </w:rPr>
        <w:cr/>
        <w:t xml:space="preserve">В результате анализа профилактической работы, проводимой в МБОУ «Школа №167» определены следующие проблемы: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· отсутствие контроля со стороны родителей обучающихся, пропускающих учебные занятия без уважительной причины, нежелание родителей приходить в школу для совместного решения проблем обучающихся;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· недостаточная занятость подростков группы риска в каникулярный период, недостаточная роль классных руководителей в организации занятости обучающихся;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· недостаточный уровень развития правовой культуры обучающихся и их родителей. </w:t>
      </w:r>
      <w:r w:rsidRPr="00DD0BFB">
        <w:rPr>
          <w:rFonts w:ascii="Times New Roman" w:hAnsi="Times New Roman" w:cs="Times New Roman"/>
          <w:sz w:val="24"/>
          <w:szCs w:val="24"/>
        </w:rPr>
        <w:cr/>
        <w:t xml:space="preserve">Цель профилактической работы МБОУ «Школа №167» – создание условий для позитивной социализации обучающихся, предотвращения социально-негативных явлений, повышение уровня общей и правовой культуры обучающихся.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Направления (содержательные) профилактики: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– профилактика зависимого поведения (химической и нехимической зависимости);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– профилактика правонарушений и безнадзорности, в том числе экстремистских проявлений;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– профилактика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аутодеструктивного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, суицидального поведения несовершеннолетних;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– развитие навыков безопасного поведения в различных жизненных ситуациях (на воде, вблизи железной дороги, общественном транспорте);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– проведение мероприятий по предупреждению травматизма обучающихся, в том числе детского дорожно-транспортного травматизма, пожарной безопасности.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Организация профилактики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Решаемые задачи, содержание и формы профилактики в рамках: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программ учебных предметов (окружающий мир, литературное чтение, русский язык и др.);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программ внеурочной деятельности;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Комплексного плана работы МБОУ «Школа №167» и субъектов системы профилактики безнадзорности и правонарушений несовершеннолетних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плана профилактической деятельности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плана воспитательной работы классного руководителя (с обучающимися и родителями),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плана работы педагога-психолога (с обучающимися, родителями, педагогами);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календарного плана воспитательной работы – акции, недели и др. (с обучающимися, родителями, педагогами образовательной организации):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Участие в проведении межведомственных комплексных профилактических мероприятиях и акциях Всероссийского, республиканского и муниципального уровней: «МЫ выбираем – жизнь!», «За здоровье и безопасность наших детей», «Единый День профилактики», «Безопасность детства», </w:t>
      </w: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«Единый день правовой помощи детям», День отказа от курения, Международный день борьбы с наркотиками, вступление в ряды РДДМ, «Орлята России» </w:t>
      </w:r>
      <w:r w:rsidRPr="00DD0BFB">
        <w:rPr>
          <w:rFonts w:ascii="Times New Roman" w:hAnsi="Times New Roman" w:cs="Times New Roman"/>
          <w:sz w:val="24"/>
          <w:szCs w:val="24"/>
        </w:rPr>
        <w:cr/>
        <w:t>Проведение мероприятий в рамках дней/недель/декад/Месячника профилактики: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-Месячник гражданско-патриотического воспитания;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Месячник безопасности детей;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BFB">
        <w:rPr>
          <w:rFonts w:ascii="Times New Roman" w:hAnsi="Times New Roman" w:cs="Times New Roman"/>
          <w:sz w:val="24"/>
          <w:szCs w:val="24"/>
        </w:rPr>
        <w:t>«Экстремизму- нет!»;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BFB">
        <w:rPr>
          <w:rFonts w:ascii="Times New Roman" w:hAnsi="Times New Roman" w:cs="Times New Roman"/>
          <w:sz w:val="24"/>
          <w:szCs w:val="24"/>
        </w:rPr>
        <w:t>Месячник по профилактике асоциальных явлений и формированию здорового образа жизни среди детей и подростков;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BFB">
        <w:rPr>
          <w:rFonts w:ascii="Times New Roman" w:hAnsi="Times New Roman" w:cs="Times New Roman"/>
          <w:sz w:val="24"/>
          <w:szCs w:val="24"/>
        </w:rPr>
        <w:t xml:space="preserve">Неделя психологии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День здоровья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· Месячник по обучению участников ОП в области защиты от ЧС (сентябрь – октябрь);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· Мероприятия в рамках Дня защиты детей (март – апрель);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· Всероссийский урок безопасности школьников в сети «Интернет»;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· Декада профилактики правонарушений;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· Декада правовых знаний и др.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Выявление и сопровождение детей «группы риска» (с проблемами в развитии, обучении и адаптации), в социально опасном положении. Выявление несовершеннолетних с проблемами в развитии, обучении и адаптации, в социально опасном положении (диагностика психологическая, педагогическая, социально-педагогическая): организация работы Совета профилактики; организация службы медиации. Организация индивидуальной профилактической деятельности (вторичная профилактика). Формы: диагностика, консультирование, организация межведомственного взаимодействия) и др.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>Модуль «Социальное партнёрство»</w:t>
      </w:r>
      <w:r w:rsidRPr="00DD0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Школа взаимодействует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школы. Реализация воспитательного потенциала социального партнёрства предусматривает: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●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●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● проведение на базе организаций-партнёров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● открытые дискуссионные площадки (детские, педагогические, родительские, совместные), на которые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● 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Социальные партнёры школы – это ВУЗы, техникумы, организующие для учащихся Дни открытых дверей; это ОПДН, отделение социальной помощи семье и детям, ГИБДД, сотрудники которых оказывают </w:t>
      </w:r>
      <w:proofErr w:type="gramStart"/>
      <w:r w:rsidRPr="00DD0BFB">
        <w:rPr>
          <w:rFonts w:ascii="Times New Roman" w:hAnsi="Times New Roman" w:cs="Times New Roman"/>
          <w:sz w:val="24"/>
          <w:szCs w:val="24"/>
        </w:rPr>
        <w:t>помощь и консультации специалистов</w:t>
      </w:r>
      <w:proofErr w:type="gramEnd"/>
      <w:r w:rsidRPr="00DD0BFB">
        <w:rPr>
          <w:rFonts w:ascii="Times New Roman" w:hAnsi="Times New Roman" w:cs="Times New Roman"/>
          <w:sz w:val="24"/>
          <w:szCs w:val="24"/>
        </w:rPr>
        <w:t xml:space="preserve"> учащимся школы и их родителям, а также выходят с профилактическими беседами к учащимся и на родительские собрания; это культурные центры, театры, музеи, которые учащиеся посещают в каникулярные и выходные дни.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>Модуль «Профориентация».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Основные направления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>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урочная деятельность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внеурочная деятельность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практико-ориентированные модули – дополнительное образование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профессиональное обучение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- взаимодействие с родителями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профессиональное обучение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педагога и ребенка - подготовить школьника к осознанному выбору своей будущей профессиональной деятельности.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Создавая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-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  <w:r w:rsidRPr="00DD0BFB">
        <w:rPr>
          <w:rFonts w:ascii="Times New Roman" w:hAnsi="Times New Roman" w:cs="Times New Roman"/>
          <w:sz w:val="24"/>
          <w:szCs w:val="24"/>
        </w:rPr>
        <w:cr/>
        <w:t xml:space="preserve">Эта работа осуществляется через: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реализация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минимума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реализация проекта «Россия – мои горизонты»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•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посещение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парков,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лагерей, дней открытых дверей в средних специальных учебных заведениях и вузах;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совместное с педагогами изучение интернет ресурсов, посвященных выбору профессий, прохождение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участие в работе всероссийских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мастерклассах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• освоение школьниками основ профессии в рамках различных курсов по выбору, включенных в основную образовательную программу школы.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>Модуль «Детские общественные объединения»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На базе МБОУ «Школа №167» функционирует детская общественная организация «</w:t>
      </w:r>
      <w:r w:rsidR="00C71984">
        <w:rPr>
          <w:rFonts w:ascii="Times New Roman" w:hAnsi="Times New Roman" w:cs="Times New Roman"/>
          <w:sz w:val="24"/>
          <w:szCs w:val="24"/>
        </w:rPr>
        <w:t>Федерация активной молодежи»</w:t>
      </w:r>
      <w:r w:rsidRPr="00DD0BFB">
        <w:rPr>
          <w:rFonts w:ascii="Times New Roman" w:hAnsi="Times New Roman" w:cs="Times New Roman"/>
          <w:sz w:val="24"/>
          <w:szCs w:val="24"/>
        </w:rPr>
        <w:t>. Оно является массовым и добровольным объединением обучающихся МБОУ «Школа №167». Создано с целью объединить усилия обучающихся для добрых и полезных дел, сплотить их на основе общих дел по интересам и увлечениям для развития и творческой самореализации в обществе. Ими являются школьные детские объединения – ДЮП, ЮИД, правоохранительный и экологический отряды,</w:t>
      </w:r>
      <w:r w:rsidR="00C71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984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C71984">
        <w:rPr>
          <w:rFonts w:ascii="Times New Roman" w:hAnsi="Times New Roman" w:cs="Times New Roman"/>
          <w:sz w:val="24"/>
          <w:szCs w:val="24"/>
        </w:rPr>
        <w:t>, ПО РДДМ</w:t>
      </w:r>
      <w:r w:rsidRPr="00DD0BFB">
        <w:rPr>
          <w:rFonts w:ascii="Times New Roman" w:hAnsi="Times New Roman" w:cs="Times New Roman"/>
          <w:sz w:val="24"/>
          <w:szCs w:val="24"/>
        </w:rPr>
        <w:t xml:space="preserve">.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разных 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ОВЗ.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>Модуль «Школьный театр»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Среди всех элементов воспитательного пространства в образовательной организации особая роль отведена школьному театру. Школьный театр – это место, где ребенку предоставлена возможность попробовать себя в разных видах творческой деятельности, что способствует его социализации и самоопределению. Примеряя ту или иную роль, школьники развивают социально-трудовую компетенцию, которая включает в себя владение знаниями и опытом в сфере гражданско-общественной деятельности, в социально-трудовой сфере, в сфере семейных отношений и обязанностей. Благодаря деятельности школьного театра реализуются многочисленные аспекты воспитательного процесса. Воспитание в данном случае направлено как на весь детский коллектив, так и на каждого его участника.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>В школы организована театральная студия «Маска». В студии занимаются уч</w:t>
      </w:r>
      <w:r w:rsidR="00C71984">
        <w:rPr>
          <w:rFonts w:ascii="Times New Roman" w:hAnsi="Times New Roman" w:cs="Times New Roman"/>
          <w:sz w:val="24"/>
          <w:szCs w:val="24"/>
        </w:rPr>
        <w:t>ащиеся 1-10</w:t>
      </w:r>
      <w:r w:rsidRPr="00DD0BFB">
        <w:rPr>
          <w:rFonts w:ascii="Times New Roman" w:hAnsi="Times New Roman" w:cs="Times New Roman"/>
          <w:sz w:val="24"/>
          <w:szCs w:val="24"/>
        </w:rPr>
        <w:t xml:space="preserve"> классов. Театральная студия работает в рамках дополнительного образования учащихся. </w:t>
      </w:r>
    </w:p>
    <w:p w:rsidR="003B63DF" w:rsidRPr="00DD0BFB" w:rsidRDefault="0036370E">
      <w:pPr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Модуль «Школьный музей»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Воспитание обучающихся – это сложный, многофакторный процесс, так как на личность человека оказывают влияние и семья, и школа, и различные коллективы, с которыми он связан в своей жизни, и среда товарищей, и различные средства общественно-политической идеологии. Школьный музей сегодня является эффективным средством воспитания подрастающего поколения. Он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 в диалоге поколений и культур. Школьный музей рассчитан на детей. Дети – будущее нашего общества. Если мы хотим вырастить достойных граждан, патриотов отечества, мы должны воспитать в наших детях духовно-нравственный стержень. Сегодня как никогда ясно, что без воспитания патриотизма, гражданственности, духовности у подрастающего поколения ни в экономике, ни в культуре, ни в образовании мы не сможем уверенно двигаться вперед. С раннего возраста человек начинает осознавать себя частицей своей семьи, своей нации, своей Родины. Школьный музей является инструментом гражданско-патриотического и духовно-нравственного воспитания, профессионального и личностного самоопределения учащихся, выступает хранителем традиций.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 школе на сегодняшний день работает музей им. Х.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Бигичева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. В перспективе открытие музея Дружбы народов. Воспитательный потенциал музеев реализуется следующим образом: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внешкольном уровне: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− активисты музея участвуют в мероприятиях районного и городского уровней (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-игры, виртуальные экскурсии для обучающихся образовательных учреждений города.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уровне образовательной организации: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участие актива музея в организации и проведении уроков мужества, классных часов, экскурсий, линеек;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организация и проведение </w:t>
      </w:r>
      <w:proofErr w:type="gramStart"/>
      <w:r w:rsidRPr="00DD0BFB">
        <w:rPr>
          <w:rFonts w:ascii="Times New Roman" w:hAnsi="Times New Roman" w:cs="Times New Roman"/>
          <w:sz w:val="24"/>
          <w:szCs w:val="24"/>
        </w:rPr>
        <w:t>экскурсий</w:t>
      </w:r>
      <w:proofErr w:type="gramEnd"/>
      <w:r w:rsidRPr="00DD0BFB">
        <w:rPr>
          <w:rFonts w:ascii="Times New Roman" w:hAnsi="Times New Roman" w:cs="Times New Roman"/>
          <w:sz w:val="24"/>
          <w:szCs w:val="24"/>
        </w:rPr>
        <w:t xml:space="preserve"> обучающихся школы;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участие школьников в поисковой архивной работе, заполнение документации музея по учету и хранению экспонатов.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На индивидуальном уровне: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− школьный музей – пространство, максимально открытое не только для познавательной деятельности ребёнка, но и для творческой, социальной активности.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Ученик же становится не только «потребителем» музейных ценностей, но и, в известной мере, их созидателем. </w:t>
      </w:r>
    </w:p>
    <w:p w:rsidR="003B63DF" w:rsidRPr="00DD0BFB" w:rsidRDefault="0036370E" w:rsidP="002532BC">
      <w:pPr>
        <w:jc w:val="center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Экспонаты вспомогательного фонда – макеты, иллюстрации, сочинения позволяют более глубоко воздействовать на эмоциональное восприятие; используются для составления экскурсий, литературно-музыкальных композиций. В работе музея используются различные методы и формы, соответствующие современным требованиям, условиям, интересам, возможностям, что позволяет найти каждому активисту занятие по душе. Материалы музея используются при проведении уроков и внеурочных мероприятий. Это способствует погружению обучающихся в историческое </w:t>
      </w:r>
      <w:r w:rsidRPr="00DD0BFB">
        <w:rPr>
          <w:rFonts w:ascii="Times New Roman" w:hAnsi="Times New Roman" w:cs="Times New Roman"/>
          <w:sz w:val="24"/>
          <w:szCs w:val="24"/>
        </w:rPr>
        <w:lastRenderedPageBreak/>
        <w:t>пространство.</w:t>
      </w:r>
      <w:r w:rsidRPr="00DD0BFB">
        <w:rPr>
          <w:rFonts w:ascii="Times New Roman" w:hAnsi="Times New Roman" w:cs="Times New Roman"/>
          <w:sz w:val="24"/>
          <w:szCs w:val="24"/>
        </w:rPr>
        <w:cr/>
      </w:r>
      <w:r w:rsidR="002532BC">
        <w:rPr>
          <w:rFonts w:ascii="Times New Roman" w:hAnsi="Times New Roman" w:cs="Times New Roman"/>
          <w:sz w:val="24"/>
          <w:szCs w:val="24"/>
        </w:rPr>
        <w:br w:type="page"/>
      </w:r>
      <w:r w:rsidRPr="00DD0BF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</w:t>
      </w:r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DD0BFB">
        <w:rPr>
          <w:rFonts w:ascii="Times New Roman" w:hAnsi="Times New Roman" w:cs="Times New Roman"/>
          <w:b/>
          <w:bCs/>
          <w:sz w:val="24"/>
          <w:szCs w:val="24"/>
        </w:rPr>
        <w:t xml:space="preserve">. ОРГАНИЗАЦИОННЫЙ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 xml:space="preserve">3.1. Кадровое обеспечение </w:t>
      </w:r>
      <w:r w:rsidRPr="00DD0BFB">
        <w:rPr>
          <w:rFonts w:ascii="Times New Roman" w:hAnsi="Times New Roman" w:cs="Times New Roman"/>
          <w:sz w:val="24"/>
          <w:szCs w:val="24"/>
        </w:rPr>
        <w:cr/>
        <w:t xml:space="preserve">Состав педагогического коллектива МБОУ «Школа №167» стабильный, все педагоги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– специалисты с большим опытом педагогической работы. Профессионализм педагогических и управленческих кадров имеет решающую роль в достижении главного результата-качественного и результативного воспитания.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 психолого-педагогическое сопровождение обучающихся вовлечены следующие специалисты: </w:t>
      </w:r>
    </w:p>
    <w:p w:rsidR="003B63DF" w:rsidRPr="00DD0BFB" w:rsidRDefault="0036370E" w:rsidP="002532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Заместитель директора по ВР -1 </w:t>
      </w:r>
    </w:p>
    <w:p w:rsidR="003B63DF" w:rsidRPr="00DD0BFB" w:rsidRDefault="0036370E" w:rsidP="002532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Классные руководители - 48 </w:t>
      </w:r>
    </w:p>
    <w:p w:rsidR="003B63DF" w:rsidRPr="00DD0BFB" w:rsidRDefault="0036370E" w:rsidP="002532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Педагог-психолог - 1</w:t>
      </w:r>
    </w:p>
    <w:p w:rsidR="003B63DF" w:rsidRPr="00DD0BFB" w:rsidRDefault="0036370E" w:rsidP="002532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Преподаватель-организатор ОБЖ - 1 </w:t>
      </w:r>
    </w:p>
    <w:p w:rsidR="003B63DF" w:rsidRPr="00DD0BFB" w:rsidRDefault="0036370E" w:rsidP="002532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Педагог-организатор - 2 </w:t>
      </w:r>
      <w:r w:rsidRPr="00DD0BFB">
        <w:rPr>
          <w:rFonts w:ascii="Times New Roman" w:hAnsi="Times New Roman" w:cs="Times New Roman"/>
          <w:sz w:val="24"/>
          <w:szCs w:val="24"/>
        </w:rPr>
        <w:cr/>
        <w:t>Советник по воспитанию - 1</w:t>
      </w:r>
    </w:p>
    <w:p w:rsidR="003B63DF" w:rsidRPr="00DD0BFB" w:rsidRDefault="0036370E" w:rsidP="002532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Заведующий библиотекой – 2 </w:t>
      </w:r>
    </w:p>
    <w:p w:rsidR="003B63DF" w:rsidRPr="00DD0BFB" w:rsidRDefault="0036370E" w:rsidP="002532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Учителя-предметники </w:t>
      </w:r>
    </w:p>
    <w:p w:rsidR="003B63DF" w:rsidRDefault="0036370E" w:rsidP="002532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Педагоги дополнительного образования – 15</w:t>
      </w:r>
    </w:p>
    <w:p w:rsidR="002532BC" w:rsidRPr="00DD0BFB" w:rsidRDefault="002532BC" w:rsidP="002532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 школе контроль за всей системой воспитательной работы осуществляет ЗДВР. Он работает в тесном тандеме с педагогом-психологом, педагогом-организатором, преподавателем- организатором ОБЗР, а также с классными руководителями.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Для организации успешной воспитательной работы в сентябре приказом по школе назначаются кураторы в сфере воспитания. Это ответственный за профилактику правонарушений и асоциальных явлений. Ответственным за профилактику употребления ПАВ и пропаганду ЗОЖ является педагог-психолог. В целях повышения правовой грамотности учащихся в школы создан отряд по профилактике правонарушений, руководителем которого является преподаватель-организатор ОБЗР. В школы планируется организация ПО РДДМ, работу которого будет курировать советник по воспитанию, а также начальные классы зарегистрированы в общественном движении «Орлята России».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 школе запланированы и проводятся мероприятия, направленные на повышении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школы.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3.2. Нормативно-методическое обеспечение.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Педагогический коллектив школы в своей работе руководствуется Федеральным законом от 29 декабря 2012 г. № 273-ФЗ «Об образовании в Российской Федерации» с учетом Стратегии развития воспитания в Российской Федерации на период до 2025 года и Планом мероприятий по ее реализации в 2021-2025 годах, Приказом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(далее – ФГОС ООО), Федеральным законом от 24.06.1999 года №120-ФЗ «Об основах системы профилактики безнадзорности и правонарушений несовершеннолетних,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3610-р, Уставом школы, учебным планом, Программой воспитания, нормативными документами Федерального, республиканского и муниципального </w:t>
      </w: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уровня, документами по организации воспитательного процесса в школе, должностными инструкциями для заместителя директора по воспитательной работе, классного руководителя, педагога-психолога, педагога- организатора, руководителей кружков, детских объединений, спортивных секции, локальными актами школы. Школьные нормативно-правовые акты по вопросам воспитательной деятельности размещены на сайте школы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Устав школы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Локальные акты:</w:t>
      </w:r>
    </w:p>
    <w:p w:rsidR="003B63DF" w:rsidRPr="00DD0BFB" w:rsidRDefault="0050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Положение о Совете обучающихся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Положение о внеурочной деятельности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Положение о спортивном клубе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Положение о классном руководстве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Положение о Совете по профилактике правонарушений среди обучающихся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3.3. Требования к условиям работы с детьми с особыми образовательными потребностями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В школе обучается несколько детей с ОВЗ. Но эти учащиеся имеют соматические заболевания, поэтому им не требуются особые условия организации образовательного процесса, медицинское или психологическое сопровождение. Они обучаются по основным образовательным программам.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Особыми задачами воспитания обучающихся с ОВЗ являются: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формирование доброжелательного отношения к детям с ОВЗ и их семьям со стороны всех участников образовательных отношений;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построение воспитательной деятельности с учетом индивидуальных особенностей каждого обучающегося с ОВЗ;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активное привлечение семьи и ближайшего социального окружения воспитанию обучающихся с ОВЗ;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обеспечение психолого-педагогической поддержки </w:t>
      </w:r>
      <w:proofErr w:type="gramStart"/>
      <w:r w:rsidRPr="00DD0BFB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DD0BFB">
        <w:rPr>
          <w:rFonts w:ascii="Times New Roman" w:hAnsi="Times New Roman" w:cs="Times New Roman"/>
          <w:sz w:val="24"/>
          <w:szCs w:val="24"/>
        </w:rPr>
        <w:t xml:space="preserve"> обучающихся с ОВЗ в развитии и содействие повышению уровня их педагогической, психологической,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медикосоциальной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компетентности;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индивидуализация в воспитательной работе с обучающимися с ОВЗ.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 xml:space="preserve">3.4. Система поощрения социальной успешности и проявлений активной жизненной позиции обучающихся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•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3B63DF" w:rsidRPr="00DD0BFB" w:rsidRDefault="00505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соответствия </w:t>
      </w:r>
      <w:r w:rsidR="0036370E" w:rsidRPr="00DD0BFB">
        <w:rPr>
          <w:rFonts w:ascii="Times New Roman" w:hAnsi="Times New Roman" w:cs="Times New Roman"/>
          <w:sz w:val="24"/>
          <w:szCs w:val="24"/>
        </w:rPr>
        <w:t>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регулирования частоты награждений (недопущение избыточности в поощрениях, чрезмерно больших групп поощряемых и т. п.);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DD0BFB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DD0BFB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В школе применяются следующие формы поощрения: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похвальный лист «За отличные успехи в учении»;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похвальная грамота «За особые успехи в изучении отдельных предметов»;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похвальная грамота «Лучшему классу года»;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награждение благодарностями за активное участие в волонтерских и др. акциях;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</w:t>
      </w: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Всеми обучающимися школы ведется портфолио. Обучающиеся собирают (накапливают) грамоты и дипломы,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b/>
          <w:bCs/>
          <w:sz w:val="24"/>
          <w:szCs w:val="24"/>
        </w:rPr>
        <w:t>3.5 Анализ воспитательного процесса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3B63DF" w:rsidRPr="00DD0BFB" w:rsidRDefault="003637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3B63DF" w:rsidRPr="00DD0BFB" w:rsidRDefault="0036370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</w:t>
      </w:r>
    </w:p>
    <w:p w:rsidR="003B63DF" w:rsidRPr="00DD0BFB" w:rsidRDefault="0036370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3B63DF" w:rsidRPr="00DD0BFB" w:rsidRDefault="0036370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Основные направления анализа воспитательного процесса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1. Результаты воспитания, социализации и саморазвития обучающихся.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lastRenderedPageBreak/>
        <w:t xml:space="preserve">Основным способом получения информации о результатах воспитания, </w:t>
      </w:r>
      <w:proofErr w:type="gramStart"/>
      <w:r w:rsidRPr="00DD0BFB"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DD0BFB"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2. Состояние совместной деятельности обучающихся и взрослых.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(приложение 2)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реализации воспитательного потенциала урочной деятельности;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организуемой внеурочной деятельности обучающихся;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деятельности классных руководителей и их классов;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проводимых общешкольных основных дел, мероприятий;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внешкольных мероприятий;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создания и поддержки предметно-пространственной среды;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взаимодействия с родительским сообществом;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деятельности ученического самоуправления;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деятельности по профилактике и безопасности;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реализации потенциала социального партнёрства;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деятельности по профориентации обучающихся;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• и т. д. по дополнительным модулям, иным позициям в п. 2.2.</w:t>
      </w:r>
    </w:p>
    <w:p w:rsidR="003B63DF" w:rsidRPr="00DD0BFB" w:rsidRDefault="0036370E">
      <w:pPr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3B63DF" w:rsidRPr="00DD0BFB" w:rsidRDefault="0036370E" w:rsidP="004160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  <w:r w:rsidRPr="00DD0BFB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Показатели</w:t>
      </w:r>
      <w:proofErr w:type="spellEnd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качества</w:t>
      </w:r>
      <w:proofErr w:type="spellEnd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реализации</w:t>
      </w:r>
      <w:proofErr w:type="spellEnd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Программы</w:t>
      </w:r>
      <w:proofErr w:type="spellEnd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воспитания</w:t>
      </w:r>
      <w:proofErr w:type="spellEnd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по</w:t>
      </w:r>
      <w:proofErr w:type="spellEnd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>модулям</w:t>
      </w:r>
      <w:proofErr w:type="spellEnd"/>
      <w:r w:rsidRPr="00DD0B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8"/>
        <w:gridCol w:w="2487"/>
        <w:gridCol w:w="3218"/>
        <w:gridCol w:w="2121"/>
      </w:tblGrid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Качество проводимых общешкольных ключевых дел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Анализ динамики результатов анкетирования участников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 организатор </w:t>
            </w:r>
          </w:p>
        </w:tc>
      </w:tr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Качество совместной деятельности классных руководителей и их классов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Анализ динамики отзывов родителей (письменных)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</w:tr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организуемой в школе внеурочной деятельности 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результатов внеурочной деятельности (творческие отчеты)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-организатор</w:t>
            </w:r>
          </w:p>
        </w:tc>
      </w:tr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реализации личностно развивающего потенциала школьных уроков 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результатов поведения и активности учащихся на уроках (справка)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ВР </w:t>
            </w:r>
          </w:p>
        </w:tc>
      </w:tr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Качество существующего в школе детского самоуправления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продуктивной активности обучающихся в жизнедеятельности класса (школы)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Советник по воспитанию, Педагог-организатор </w:t>
            </w:r>
          </w:p>
        </w:tc>
      </w:tr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Качество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профориентационной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школы</w:t>
            </w:r>
            <w:proofErr w:type="spellEnd"/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Мониторинг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участия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 организатор</w:t>
            </w:r>
          </w:p>
        </w:tc>
      </w:tr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Качество взаимодействия школы и семей обучающихся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охвата детей/родителей и результативности проведенных совместных мероприятий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</w:tr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Качество воспитательной работы классных руководителей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показателей отчета классного руководителя по установленной форме (Мониторинг)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E5514F" w:rsidRPr="00E5514F" w:rsidTr="00E5514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Качество совместной деятельности школы и родительской общественностью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участие в родительских собраниях, анализ анкетирования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3DF" w:rsidRPr="00E5514F" w:rsidRDefault="00363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4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3B63DF" w:rsidRPr="00DD0BFB" w:rsidRDefault="003B63DF">
      <w:pPr>
        <w:rPr>
          <w:rFonts w:ascii="Times New Roman" w:hAnsi="Times New Roman" w:cs="Times New Roman"/>
          <w:sz w:val="24"/>
          <w:szCs w:val="24"/>
        </w:rPr>
      </w:pPr>
    </w:p>
    <w:sectPr w:rsidR="003B63DF" w:rsidRPr="00DD0BFB" w:rsidSect="00221D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66F3E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3DF"/>
    <w:rsid w:val="000A40D0"/>
    <w:rsid w:val="00221D3F"/>
    <w:rsid w:val="002532BC"/>
    <w:rsid w:val="0036370E"/>
    <w:rsid w:val="003B63DF"/>
    <w:rsid w:val="0041608B"/>
    <w:rsid w:val="004C1410"/>
    <w:rsid w:val="00505017"/>
    <w:rsid w:val="0076786E"/>
    <w:rsid w:val="00A739CA"/>
    <w:rsid w:val="00C71984"/>
    <w:rsid w:val="00DD0BFB"/>
    <w:rsid w:val="00E5514F"/>
    <w:rsid w:val="00FA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908AA3-5FA6-44D0-99E4-354157D5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6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1608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43</Pages>
  <Words>13774</Words>
  <Characters>78513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BTKR-W09</dc:creator>
  <cp:lastModifiedBy>Гульназ</cp:lastModifiedBy>
  <cp:revision>13</cp:revision>
  <cp:lastPrinted>2025-10-10T10:35:00Z</cp:lastPrinted>
  <dcterms:created xsi:type="dcterms:W3CDTF">2025-09-11T18:23:00Z</dcterms:created>
  <dcterms:modified xsi:type="dcterms:W3CDTF">2025-10-20T19:24:00Z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c279049ace2e47509f0ad52ccbfd1c4d</vt:lpwstr>
  </property>
</Properties>
</file>